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3921E" w14:textId="77777777" w:rsidR="0008271A" w:rsidRPr="000B3B5B" w:rsidRDefault="0008271A" w:rsidP="000B3B5B">
      <w:pPr>
        <w:pStyle w:val="a3"/>
        <w:jc w:val="center"/>
        <w:rPr>
          <w:rFonts w:ascii="Times New Roman" w:hAnsi="Times New Roman" w:cs="Times New Roman"/>
          <w:b/>
          <w:bCs/>
          <w:sz w:val="28"/>
          <w:szCs w:val="28"/>
          <w:lang w:val="ky-KG"/>
        </w:rPr>
      </w:pPr>
      <w:r w:rsidRPr="000B3B5B">
        <w:rPr>
          <w:rFonts w:ascii="Times New Roman" w:hAnsi="Times New Roman" w:cs="Times New Roman"/>
          <w:b/>
          <w:bCs/>
          <w:sz w:val="28"/>
          <w:szCs w:val="28"/>
          <w:lang w:val="ky-KG"/>
        </w:rPr>
        <w:t xml:space="preserve">2015-жылдын 19-августундагы Кыргыз Республикасынын </w:t>
      </w:r>
    </w:p>
    <w:p w14:paraId="1E8F9B0A" w14:textId="77777777" w:rsidR="000E0384" w:rsidRPr="000B3B5B" w:rsidRDefault="0008271A" w:rsidP="000B3B5B">
      <w:pPr>
        <w:pStyle w:val="a3"/>
        <w:jc w:val="center"/>
        <w:rPr>
          <w:rFonts w:ascii="Times New Roman" w:hAnsi="Times New Roman" w:cs="Times New Roman"/>
          <w:b/>
          <w:bCs/>
          <w:sz w:val="28"/>
          <w:szCs w:val="28"/>
          <w:lang w:val="ky-KG"/>
        </w:rPr>
      </w:pPr>
      <w:r w:rsidRPr="000B3B5B">
        <w:rPr>
          <w:rFonts w:ascii="Times New Roman" w:hAnsi="Times New Roman" w:cs="Times New Roman"/>
          <w:b/>
          <w:bCs/>
          <w:sz w:val="28"/>
          <w:szCs w:val="28"/>
          <w:lang w:val="ky-KG"/>
        </w:rPr>
        <w:t xml:space="preserve">Өкмөтүнүн № 590 токтому менен бекитилген </w:t>
      </w:r>
      <w:r w:rsidR="00175FD3" w:rsidRPr="000B3B5B">
        <w:rPr>
          <w:rFonts w:ascii="Times New Roman" w:hAnsi="Times New Roman" w:cs="Times New Roman"/>
          <w:b/>
          <w:sz w:val="28"/>
          <w:szCs w:val="28"/>
          <w:lang w:val="ky-KG"/>
        </w:rPr>
        <w:t>«</w:t>
      </w:r>
      <w:r w:rsidRPr="000B3B5B">
        <w:rPr>
          <w:rFonts w:ascii="Times New Roman" w:hAnsi="Times New Roman" w:cs="Times New Roman"/>
          <w:b/>
          <w:bCs/>
          <w:sz w:val="28"/>
          <w:szCs w:val="28"/>
          <w:lang w:val="ky-KG"/>
        </w:rPr>
        <w:t>Топтолмо пенсиялык каражаттарды инвестициялоо жөнүндо</w:t>
      </w:r>
      <w:r w:rsidR="00175FD3" w:rsidRPr="000B3B5B">
        <w:rPr>
          <w:rFonts w:ascii="Times New Roman" w:hAnsi="Times New Roman" w:cs="Times New Roman"/>
          <w:b/>
          <w:sz w:val="28"/>
          <w:szCs w:val="28"/>
          <w:lang w:val="ky-KG"/>
        </w:rPr>
        <w:t>»</w:t>
      </w:r>
      <w:r w:rsidRPr="000B3B5B">
        <w:rPr>
          <w:rFonts w:ascii="Times New Roman" w:hAnsi="Times New Roman" w:cs="Times New Roman"/>
          <w:b/>
          <w:bCs/>
          <w:sz w:val="28"/>
          <w:szCs w:val="28"/>
          <w:lang w:val="ky-KG"/>
        </w:rPr>
        <w:t xml:space="preserve"> Эрежеге өзгөртүүлөрдү </w:t>
      </w:r>
    </w:p>
    <w:p w14:paraId="24AB5B5B" w14:textId="77777777" w:rsidR="000B3B5B" w:rsidRDefault="0008271A" w:rsidP="000B3B5B">
      <w:pPr>
        <w:pStyle w:val="a3"/>
        <w:jc w:val="center"/>
        <w:rPr>
          <w:rFonts w:ascii="Times New Roman" w:hAnsi="Times New Roman" w:cs="Times New Roman"/>
          <w:b/>
          <w:bCs/>
          <w:sz w:val="28"/>
          <w:szCs w:val="28"/>
          <w:lang w:val="ky-KG"/>
        </w:rPr>
      </w:pPr>
      <w:r w:rsidRPr="000B3B5B">
        <w:rPr>
          <w:rFonts w:ascii="Times New Roman" w:hAnsi="Times New Roman" w:cs="Times New Roman"/>
          <w:b/>
          <w:bCs/>
          <w:sz w:val="28"/>
          <w:szCs w:val="28"/>
          <w:lang w:val="ky-KG"/>
        </w:rPr>
        <w:t>киргизүу тууралуу</w:t>
      </w:r>
      <w:r w:rsidR="00175FD3" w:rsidRPr="000B3B5B">
        <w:rPr>
          <w:rFonts w:ascii="Times New Roman" w:hAnsi="Times New Roman" w:cs="Times New Roman"/>
          <w:b/>
          <w:sz w:val="28"/>
          <w:szCs w:val="28"/>
          <w:lang w:val="ky-KG"/>
        </w:rPr>
        <w:t>»</w:t>
      </w:r>
      <w:r w:rsidRPr="000B3B5B">
        <w:rPr>
          <w:rFonts w:ascii="Times New Roman" w:hAnsi="Times New Roman" w:cs="Times New Roman"/>
          <w:b/>
          <w:bCs/>
          <w:sz w:val="28"/>
          <w:szCs w:val="28"/>
          <w:lang w:val="ky-KG"/>
        </w:rPr>
        <w:t xml:space="preserve"> Кыргыз Республикасынын </w:t>
      </w:r>
    </w:p>
    <w:p w14:paraId="6970BECB" w14:textId="0F5AFCFF" w:rsidR="000B3B5B" w:rsidRDefault="0008271A" w:rsidP="000B3B5B">
      <w:pPr>
        <w:pStyle w:val="a3"/>
        <w:jc w:val="center"/>
        <w:rPr>
          <w:rFonts w:ascii="Times New Roman" w:hAnsi="Times New Roman" w:cs="Times New Roman"/>
          <w:b/>
          <w:bCs/>
          <w:sz w:val="28"/>
          <w:szCs w:val="28"/>
          <w:lang w:val="ky-KG"/>
        </w:rPr>
      </w:pPr>
      <w:r w:rsidRPr="000B3B5B">
        <w:rPr>
          <w:rFonts w:ascii="Times New Roman" w:hAnsi="Times New Roman" w:cs="Times New Roman"/>
          <w:b/>
          <w:bCs/>
          <w:sz w:val="28"/>
          <w:szCs w:val="28"/>
          <w:lang w:val="ky-KG"/>
        </w:rPr>
        <w:t xml:space="preserve">Министрлер Кабинетинин токтомунун долбооруна </w:t>
      </w:r>
    </w:p>
    <w:p w14:paraId="19F94A2A" w14:textId="0FCC0301" w:rsidR="0008271A" w:rsidRPr="000B3B5B" w:rsidRDefault="000B3B5B" w:rsidP="000B3B5B">
      <w:pPr>
        <w:pStyle w:val="a3"/>
        <w:jc w:val="center"/>
        <w:rPr>
          <w:rFonts w:ascii="Times New Roman" w:hAnsi="Times New Roman" w:cs="Times New Roman"/>
          <w:b/>
          <w:bCs/>
          <w:sz w:val="28"/>
          <w:szCs w:val="28"/>
          <w:lang w:val="ky-KG"/>
        </w:rPr>
      </w:pPr>
      <w:r w:rsidRPr="000B3B5B">
        <w:rPr>
          <w:rFonts w:ascii="Times New Roman" w:hAnsi="Times New Roman" w:cs="Times New Roman"/>
          <w:b/>
          <w:bCs/>
          <w:sz w:val="28"/>
          <w:szCs w:val="28"/>
          <w:lang w:val="ky-KG"/>
        </w:rPr>
        <w:t>НЕГИЗДЕМЕ МААЛЫМКАТ</w:t>
      </w:r>
    </w:p>
    <w:p w14:paraId="510337C3" w14:textId="39E818D0" w:rsidR="00175FD3" w:rsidRPr="000B3B5B" w:rsidRDefault="00175FD3" w:rsidP="000B3B5B">
      <w:pPr>
        <w:pStyle w:val="a3"/>
        <w:jc w:val="center"/>
        <w:rPr>
          <w:rFonts w:ascii="Times New Roman" w:hAnsi="Times New Roman" w:cs="Times New Roman"/>
          <w:b/>
          <w:bCs/>
          <w:sz w:val="28"/>
          <w:szCs w:val="28"/>
          <w:lang w:val="ky-KG"/>
        </w:rPr>
      </w:pPr>
      <w:r w:rsidRPr="000B3B5B">
        <w:rPr>
          <w:rFonts w:ascii="Times New Roman" w:hAnsi="Times New Roman" w:cs="Times New Roman"/>
          <w:sz w:val="28"/>
          <w:szCs w:val="28"/>
          <w:lang w:val="ky-KG"/>
        </w:rPr>
        <w:t xml:space="preserve">  </w:t>
      </w:r>
    </w:p>
    <w:p w14:paraId="6DC6686D" w14:textId="77777777" w:rsidR="0008271A" w:rsidRPr="000B3B5B" w:rsidRDefault="0008271A" w:rsidP="000B3B5B">
      <w:pPr>
        <w:pStyle w:val="a3"/>
        <w:ind w:firstLine="567"/>
        <w:jc w:val="both"/>
        <w:rPr>
          <w:rFonts w:ascii="Times New Roman" w:hAnsi="Times New Roman" w:cs="Times New Roman"/>
          <w:b/>
          <w:bCs/>
          <w:sz w:val="28"/>
          <w:szCs w:val="28"/>
          <w:lang w:val="ky-KG"/>
        </w:rPr>
      </w:pPr>
      <w:r w:rsidRPr="000B3B5B">
        <w:rPr>
          <w:rFonts w:ascii="Times New Roman" w:hAnsi="Times New Roman" w:cs="Times New Roman"/>
          <w:b/>
          <w:bCs/>
          <w:sz w:val="28"/>
          <w:szCs w:val="28"/>
          <w:lang w:val="ky-KG"/>
        </w:rPr>
        <w:t>1. Максаттар жана милдеттер</w:t>
      </w:r>
    </w:p>
    <w:p w14:paraId="6FA10B37" w14:textId="2F3808A6" w:rsidR="0008271A" w:rsidRPr="000B3B5B" w:rsidRDefault="00175FD3" w:rsidP="000B3B5B">
      <w:pPr>
        <w:spacing w:after="0" w:line="240" w:lineRule="auto"/>
        <w:ind w:right="-1" w:firstLine="567"/>
        <w:jc w:val="both"/>
        <w:rPr>
          <w:rFonts w:ascii="Times New Roman" w:eastAsia="Times New Roman" w:hAnsi="Times New Roman" w:cs="Times New Roman"/>
          <w:sz w:val="28"/>
          <w:szCs w:val="28"/>
          <w:lang w:val="ky-KG" w:eastAsia="ru-RU"/>
        </w:rPr>
      </w:pPr>
      <w:bookmarkStart w:id="0" w:name="_Hlk109390084"/>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Кыргыз Республикасындагы топтолмо пенсиялык фонддор жөнүндө</w:t>
      </w: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 xml:space="preserve"> Кыргыз Республикасынын Мыйзамынын </w:t>
      </w:r>
      <w:bookmarkEnd w:id="0"/>
      <w:r w:rsidR="0008271A" w:rsidRPr="000B3B5B">
        <w:rPr>
          <w:rFonts w:ascii="Times New Roman" w:hAnsi="Times New Roman" w:cs="Times New Roman"/>
          <w:sz w:val="28"/>
          <w:szCs w:val="28"/>
          <w:lang w:val="ky-KG"/>
        </w:rPr>
        <w:t xml:space="preserve">30-беренесинин талаптарын ишке ашыруу максатында, 2015-жылдын 19-августундагы Кыргыз Республикасынын Өкмөтүнүн № 590 токтому менен бекитилген </w:t>
      </w: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Топтолмо пенсиялык каражаттарды инвестициялоо жөнүндө</w:t>
      </w: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 xml:space="preserve"> Эрежеге өзгөртүүлөрдү киргизүү тууралуу</w:t>
      </w: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 xml:space="preserve"> Кыргыз Республикасынын Министрлер Кабинетинин токтомунун ушул долбоору </w:t>
      </w:r>
      <w:r w:rsidR="008E74D2" w:rsidRPr="000B3B5B">
        <w:rPr>
          <w:rStyle w:val="q4iawc"/>
          <w:rFonts w:ascii="Times New Roman" w:hAnsi="Times New Roman" w:cs="Times New Roman"/>
          <w:sz w:val="28"/>
          <w:szCs w:val="28"/>
          <w:lang w:val="ky-KG"/>
        </w:rPr>
        <w:t xml:space="preserve">Кыргыз Республикасынын Министрлер Кабинетинин 2022-жылга иш-чаралар планынын </w:t>
      </w:r>
      <w:r w:rsidR="000B3B5B">
        <w:rPr>
          <w:rStyle w:val="q4iawc"/>
          <w:rFonts w:ascii="Times New Roman" w:hAnsi="Times New Roman" w:cs="Times New Roman"/>
          <w:sz w:val="28"/>
          <w:szCs w:val="28"/>
          <w:lang w:val="ky-KG"/>
        </w:rPr>
        <w:t xml:space="preserve">                       </w:t>
      </w:r>
      <w:r w:rsidR="008E74D2" w:rsidRPr="000B3B5B">
        <w:rPr>
          <w:rStyle w:val="q4iawc"/>
          <w:rFonts w:ascii="Times New Roman" w:hAnsi="Times New Roman" w:cs="Times New Roman"/>
          <w:sz w:val="28"/>
          <w:szCs w:val="28"/>
          <w:lang w:val="ky-KG"/>
        </w:rPr>
        <w:t>263-пунктуна ылайык</w:t>
      </w:r>
      <w:r w:rsidR="0008271A" w:rsidRPr="000B3B5B">
        <w:rPr>
          <w:rFonts w:ascii="Times New Roman" w:eastAsia="Times New Roman" w:hAnsi="Times New Roman" w:cs="Times New Roman"/>
          <w:sz w:val="28"/>
          <w:szCs w:val="28"/>
          <w:lang w:val="ky-KG" w:eastAsia="ru-RU"/>
        </w:rPr>
        <w:t xml:space="preserve">. </w:t>
      </w:r>
    </w:p>
    <w:p w14:paraId="1038334C" w14:textId="77777777" w:rsidR="0008271A"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 xml:space="preserve">Топтолмо пенсиялык фонддор үчүн топтолмо пенсиялык каражаттарды инвестициялоонун эрежесин белгилөө, пенсиялык каражаттарды инвестициялоо үчүн уруксат берилген активдердин курамын жана түзүмүн түзүүнүн тартибин аныктоо сунушт кылынып жаткан ушул долбоордун милдети болуп саналат. </w:t>
      </w:r>
    </w:p>
    <w:p w14:paraId="30A86F12" w14:textId="77777777" w:rsidR="000B3B5B" w:rsidRPr="000B3B5B" w:rsidRDefault="000B3B5B" w:rsidP="000B3B5B">
      <w:pPr>
        <w:pStyle w:val="a3"/>
        <w:ind w:firstLine="567"/>
        <w:jc w:val="both"/>
        <w:rPr>
          <w:rFonts w:ascii="Times New Roman" w:hAnsi="Times New Roman" w:cs="Times New Roman"/>
          <w:sz w:val="28"/>
          <w:szCs w:val="28"/>
          <w:lang w:val="ky-KG"/>
        </w:rPr>
      </w:pPr>
    </w:p>
    <w:p w14:paraId="571496E4" w14:textId="659FBF1B" w:rsidR="0008271A" w:rsidRPr="000B3B5B" w:rsidRDefault="0008271A" w:rsidP="000B3B5B">
      <w:pPr>
        <w:spacing w:after="0" w:line="240" w:lineRule="auto"/>
        <w:ind w:right="-1" w:firstLine="567"/>
        <w:jc w:val="both"/>
        <w:rPr>
          <w:rFonts w:ascii="Times New Roman" w:hAnsi="Times New Roman" w:cs="Times New Roman"/>
          <w:b/>
          <w:bCs/>
          <w:sz w:val="28"/>
          <w:szCs w:val="28"/>
          <w:lang w:val="ky-KG"/>
        </w:rPr>
      </w:pPr>
      <w:r w:rsidRPr="000B3B5B">
        <w:rPr>
          <w:rFonts w:ascii="Times New Roman" w:hAnsi="Times New Roman" w:cs="Times New Roman"/>
          <w:b/>
          <w:bCs/>
          <w:sz w:val="28"/>
          <w:szCs w:val="28"/>
          <w:lang w:val="ky-KG"/>
        </w:rPr>
        <w:t xml:space="preserve">2. </w:t>
      </w:r>
      <w:r w:rsidR="000B3B5B">
        <w:rPr>
          <w:rFonts w:ascii="Times New Roman" w:hAnsi="Times New Roman" w:cs="Times New Roman"/>
          <w:b/>
          <w:bCs/>
          <w:sz w:val="28"/>
          <w:szCs w:val="28"/>
          <w:lang w:val="ky-KG"/>
        </w:rPr>
        <w:t>Баяндоочу бөлүк</w:t>
      </w:r>
    </w:p>
    <w:p w14:paraId="4BED9014" w14:textId="77777777" w:rsidR="0008271A" w:rsidRPr="000B3B5B"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 xml:space="preserve">Пенсиялык топтолмону түзүп жаткан же түзгөн камсыздандырылган адам Кыргыз Республикасынын Социалдык фондунун башкармалыгында же өзү тандаган топтолмо пенсиялык фонддо же башкаруу компаниясында өзүнүн пенсиялык топтолмолорун калтыруугва укуктуу. </w:t>
      </w:r>
    </w:p>
    <w:p w14:paraId="73BD34A4" w14:textId="2E1FCE46" w:rsidR="0008271A" w:rsidRPr="000B3B5B" w:rsidRDefault="00175FD3"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Кыргыз Республикасындагы мамлекеттик социалдык камсыздандыруу боюнча пенсиянын топтолмо бөлүгүн финансылоо үчүн каражаттарды инвестициялоо жөнүндө</w:t>
      </w: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 xml:space="preserve"> Кыргыз Республикасынын Мыйзамы менен мамлекеттик социалдык камсыздандыруу боюнча пенсиянын топтолмо бөлүгүн финансылоо үчүн дайындалган топтолмо пенсиялык каражаттарды түзүу жана инветициялоо боюнча мамилелерди жөнгө салуунун укуктук негиздери белгиленген. </w:t>
      </w:r>
    </w:p>
    <w:p w14:paraId="3C996E91" w14:textId="77777777" w:rsidR="0008271A" w:rsidRPr="000B3B5B"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 xml:space="preserve">2017-жылдын 28-февралындагы </w:t>
      </w:r>
      <w:r w:rsidRPr="000B3B5B">
        <w:rPr>
          <w:rFonts w:ascii="Times New Roman" w:hAnsi="Times New Roman" w:cs="Times New Roman"/>
          <w:bCs/>
          <w:sz w:val="28"/>
          <w:szCs w:val="28"/>
          <w:lang w:val="ky-KG"/>
        </w:rPr>
        <w:t>Кыргыз Республикасынын  Өкмөтүнүн № 129 токтому менен бекитилген</w:t>
      </w:r>
      <w:r w:rsidRPr="000B3B5B">
        <w:rPr>
          <w:rFonts w:ascii="Times New Roman" w:hAnsi="Times New Roman" w:cs="Times New Roman"/>
          <w:sz w:val="28"/>
          <w:szCs w:val="28"/>
          <w:lang w:val="ky-KG"/>
        </w:rPr>
        <w:t xml:space="preserve"> башкаруучу компанияны, Кыргыз Республикасынын Социалдык Фондун тандап алуу укугунан пайдаланбаган камсыздандырылган адамдардын пайдасына түзүлгөн топтолмо пенсиялык каражаттарды башкаруу эрежесинде амсыздандырылган адамдардын пайдасына түзүлгөн топтолмо пенсиялык каражаттарды башкаруунун тартиби жана принциптери аныкталган. </w:t>
      </w:r>
    </w:p>
    <w:p w14:paraId="6533753C" w14:textId="57AEE706" w:rsidR="0008271A" w:rsidRPr="000B3B5B"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 xml:space="preserve">2015-жылдын 19-августундагы Кыргыз Республикасынын Өкмөтүнүн № 590 токтому менен бекитилген </w:t>
      </w:r>
      <w:r w:rsidR="00175FD3" w:rsidRPr="000B3B5B">
        <w:rPr>
          <w:rFonts w:ascii="Times New Roman" w:hAnsi="Times New Roman" w:cs="Times New Roman"/>
          <w:sz w:val="28"/>
          <w:szCs w:val="28"/>
          <w:lang w:val="ky-KG"/>
        </w:rPr>
        <w:t>«</w:t>
      </w:r>
      <w:r w:rsidRPr="000B3B5B">
        <w:rPr>
          <w:rFonts w:ascii="Times New Roman" w:hAnsi="Times New Roman" w:cs="Times New Roman"/>
          <w:sz w:val="28"/>
          <w:szCs w:val="28"/>
          <w:lang w:val="ky-KG"/>
        </w:rPr>
        <w:t xml:space="preserve">Топтолмо пенсиялык каражаттарды </w:t>
      </w:r>
      <w:r w:rsidRPr="000B3B5B">
        <w:rPr>
          <w:rFonts w:ascii="Times New Roman" w:hAnsi="Times New Roman" w:cs="Times New Roman"/>
          <w:sz w:val="28"/>
          <w:szCs w:val="28"/>
          <w:lang w:val="ky-KG"/>
        </w:rPr>
        <w:lastRenderedPageBreak/>
        <w:t>инвестициялоо жөнүндо</w:t>
      </w:r>
      <w:r w:rsidR="00175FD3" w:rsidRPr="000B3B5B">
        <w:rPr>
          <w:rFonts w:ascii="Times New Roman" w:hAnsi="Times New Roman" w:cs="Times New Roman"/>
          <w:sz w:val="28"/>
          <w:szCs w:val="28"/>
          <w:lang w:val="ky-KG"/>
        </w:rPr>
        <w:t>»</w:t>
      </w:r>
      <w:r w:rsidRPr="000B3B5B">
        <w:rPr>
          <w:rFonts w:ascii="Times New Roman" w:hAnsi="Times New Roman" w:cs="Times New Roman"/>
          <w:sz w:val="28"/>
          <w:szCs w:val="28"/>
          <w:lang w:val="ky-KG"/>
        </w:rPr>
        <w:t xml:space="preserve"> Эрежеге  ылайык, ишенилген башкаруу келишими түзүлгөн Кыргыз Республикасынын Социалдык Фондуна, топтолмо пенсиялык фонддорго,  башкаруучу компанияларга берилген топтолмо пенсиялык каражаттарды инвестициялоонун тартиби аныкталган. </w:t>
      </w:r>
    </w:p>
    <w:p w14:paraId="0225605C" w14:textId="77777777" w:rsidR="0008271A" w:rsidRPr="000B3B5B"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 xml:space="preserve">Ушул ченемдик укуктук акты менен топтолмо пенсиялык каражаттарды инвестициялоо үчүн уруксат берилген инвестициялык активдердин курамын жана түзүмүн түзүу эрежеси белгиленген. </w:t>
      </w:r>
    </w:p>
    <w:p w14:paraId="6EEE4990" w14:textId="2686E62A" w:rsidR="0008271A" w:rsidRPr="000B3B5B" w:rsidRDefault="00175FD3"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Кыргыз Республикасындагы топтолмо пенсиялык фонддор жөнүндө</w:t>
      </w: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 xml:space="preserve"> Кыргыз Республикасынын Мыйзамынын 30-беренесинин 1-пунктуна ылайык мыйзамдарда белгиленген тартипте тиешелүү лицензияны алган пенсиялык топтолмо каражаттарды топтолмо пенсиялык фонддор өз алдынча же башкаруучу компаниялар аркылуу топтолмо пенсиялык каражаттарды инвестициялоону жүзөгө ашырат. </w:t>
      </w:r>
    </w:p>
    <w:p w14:paraId="46891698" w14:textId="77777777" w:rsidR="0008271A" w:rsidRPr="000B3B5B"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Бирок жогоруда көрсөтүлгөн ченемдик укуктук актыда пенсиялык топтолмо каражаттарды топтолмо пенсиялык фонддордун  өз алдынча инвестиция кылуусунун шарттарындагы  инвестициялык активдердин түзүмү жана курамы аныкталбай калган.</w:t>
      </w:r>
    </w:p>
    <w:p w14:paraId="1434AAC0" w14:textId="6566B951" w:rsidR="0008271A" w:rsidRPr="000B3B5B"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 xml:space="preserve">Ушуга байланыштуу 2015-жылдын 19-августундагы Кыргыз Республикасынын Өкмөтүнүн № 590 токтому менен бекитилген </w:t>
      </w:r>
      <w:r w:rsidR="00175FD3" w:rsidRPr="000B3B5B">
        <w:rPr>
          <w:rFonts w:ascii="Times New Roman" w:hAnsi="Times New Roman" w:cs="Times New Roman"/>
          <w:sz w:val="28"/>
          <w:szCs w:val="28"/>
          <w:lang w:val="ky-KG"/>
        </w:rPr>
        <w:t>«</w:t>
      </w:r>
      <w:r w:rsidRPr="000B3B5B">
        <w:rPr>
          <w:rFonts w:ascii="Times New Roman" w:hAnsi="Times New Roman" w:cs="Times New Roman"/>
          <w:sz w:val="28"/>
          <w:szCs w:val="28"/>
          <w:lang w:val="ky-KG"/>
        </w:rPr>
        <w:t>Топтолмо пенсиялык каражаттарды инвестициялоо жөнүндө</w:t>
      </w:r>
      <w:r w:rsidR="00175FD3" w:rsidRPr="000B3B5B">
        <w:rPr>
          <w:rFonts w:ascii="Times New Roman" w:hAnsi="Times New Roman" w:cs="Times New Roman"/>
          <w:sz w:val="28"/>
          <w:szCs w:val="28"/>
          <w:lang w:val="ky-KG"/>
        </w:rPr>
        <w:t>»</w:t>
      </w:r>
      <w:r w:rsidRPr="000B3B5B">
        <w:rPr>
          <w:rFonts w:ascii="Times New Roman" w:hAnsi="Times New Roman" w:cs="Times New Roman"/>
          <w:sz w:val="28"/>
          <w:szCs w:val="28"/>
          <w:lang w:val="ky-KG"/>
        </w:rPr>
        <w:t xml:space="preserve"> Эрежеге төмөнкүдой өзгөртүүлөрдү  киргизүү сунушталды:</w:t>
      </w:r>
    </w:p>
    <w:p w14:paraId="43873FF2" w14:textId="77777777" w:rsidR="0008271A" w:rsidRPr="000B3B5B"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- 1 пункт төмөнкү абзац менен толукталсын:</w:t>
      </w:r>
    </w:p>
    <w:p w14:paraId="36AD0998" w14:textId="61E0232F" w:rsidR="0008271A" w:rsidRPr="000B3B5B" w:rsidRDefault="00175FD3"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Топтолмо пенсиялык фонддор баалуу кагаздар рыногу чөйрөсүндөгү кыргыз Республикасынын мыйзамдарында белгиленген тартипте тиешелүү лицензияны алган шартта, пенсиялык топтолмо каражаттарды өз алдынча инвестициялоого укуктуу. Топтолмо пенсиялык фонддун пенсиялык активдеринин курамын жана түзүмүн түзүү ушул Эрежеге ылайык жүзогө ашырылат.</w:t>
      </w:r>
      <w:r w:rsidRPr="000B3B5B">
        <w:rPr>
          <w:rFonts w:ascii="Times New Roman" w:hAnsi="Times New Roman" w:cs="Times New Roman"/>
          <w:sz w:val="28"/>
          <w:szCs w:val="28"/>
          <w:lang w:val="ky-KG"/>
        </w:rPr>
        <w:t>»</w:t>
      </w:r>
      <w:r w:rsidR="0008271A" w:rsidRPr="000B3B5B">
        <w:rPr>
          <w:rFonts w:ascii="Times New Roman" w:hAnsi="Times New Roman" w:cs="Times New Roman"/>
          <w:sz w:val="28"/>
          <w:szCs w:val="28"/>
          <w:lang w:val="ky-KG"/>
        </w:rPr>
        <w:t>.</w:t>
      </w:r>
    </w:p>
    <w:p w14:paraId="2755EE87" w14:textId="77777777" w:rsidR="0008271A" w:rsidRDefault="0008271A" w:rsidP="000B3B5B">
      <w:pPr>
        <w:pStyle w:val="a3"/>
        <w:ind w:firstLine="567"/>
        <w:jc w:val="both"/>
        <w:rPr>
          <w:rFonts w:ascii="Times New Roman" w:hAnsi="Times New Roman" w:cs="Times New Roman"/>
          <w:sz w:val="28"/>
          <w:szCs w:val="28"/>
          <w:lang w:val="ky-KG"/>
        </w:rPr>
      </w:pPr>
      <w:r w:rsidRPr="000B3B5B">
        <w:rPr>
          <w:rFonts w:ascii="Times New Roman" w:hAnsi="Times New Roman" w:cs="Times New Roman"/>
          <w:sz w:val="28"/>
          <w:szCs w:val="28"/>
          <w:lang w:val="ky-KG"/>
        </w:rPr>
        <w:t>Топтолмо пенсиялык фонддор өз алдынча инвестиция кылган шартта топтомо пенсиялык каражаттарды инвестиция кылуу үчүн уруксат берилген инвестициялык активдердин түзүмү жана курамы аныкталат.</w:t>
      </w:r>
    </w:p>
    <w:p w14:paraId="18E8EB36" w14:textId="77777777" w:rsidR="000B3B5B" w:rsidRPr="000B3B5B" w:rsidRDefault="000B3B5B" w:rsidP="000B3B5B">
      <w:pPr>
        <w:pStyle w:val="a3"/>
        <w:ind w:firstLine="567"/>
        <w:jc w:val="both"/>
        <w:rPr>
          <w:rFonts w:ascii="Times New Roman" w:hAnsi="Times New Roman" w:cs="Times New Roman"/>
          <w:sz w:val="28"/>
          <w:szCs w:val="28"/>
          <w:lang w:val="ky-KG"/>
        </w:rPr>
      </w:pPr>
    </w:p>
    <w:p w14:paraId="3A9447D7" w14:textId="66A851C8" w:rsidR="000B3B5B" w:rsidRPr="000B3B5B" w:rsidRDefault="0008271A" w:rsidP="000B3B5B">
      <w:pPr>
        <w:spacing w:after="0" w:line="240" w:lineRule="auto"/>
        <w:ind w:firstLine="567"/>
        <w:jc w:val="both"/>
        <w:rPr>
          <w:rFonts w:ascii="Times New Roman" w:eastAsia="Calibri" w:hAnsi="Times New Roman" w:cs="Times New Roman"/>
          <w:b/>
          <w:sz w:val="28"/>
          <w:szCs w:val="28"/>
          <w:lang w:val="ky-KG"/>
        </w:rPr>
      </w:pPr>
      <w:r w:rsidRPr="000B3B5B">
        <w:rPr>
          <w:rFonts w:ascii="Times New Roman" w:eastAsia="Calibri"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14:paraId="4064FF4C" w14:textId="77777777" w:rsidR="0008271A" w:rsidRDefault="0008271A" w:rsidP="000B3B5B">
      <w:pPr>
        <w:spacing w:after="0" w:line="240" w:lineRule="auto"/>
        <w:ind w:firstLine="567"/>
        <w:jc w:val="both"/>
        <w:rPr>
          <w:rFonts w:ascii="Times New Roman" w:eastAsia="Calibri" w:hAnsi="Times New Roman" w:cs="Times New Roman"/>
          <w:sz w:val="28"/>
          <w:szCs w:val="28"/>
          <w:lang w:val="ky-KG"/>
        </w:rPr>
      </w:pPr>
      <w:r w:rsidRPr="000B3B5B">
        <w:rPr>
          <w:rFonts w:ascii="Times New Roman" w:eastAsia="Calibri" w:hAnsi="Times New Roman" w:cs="Times New Roman"/>
          <w:sz w:val="28"/>
          <w:szCs w:val="28"/>
          <w:lang w:val="ky-KG"/>
        </w:rPr>
        <w:t xml:space="preserve">Сунушталып жаткан </w:t>
      </w:r>
      <w:r w:rsidRPr="000B3B5B">
        <w:rPr>
          <w:rFonts w:ascii="Times New Roman" w:eastAsia="Times New Roman" w:hAnsi="Times New Roman" w:cs="Times New Roman"/>
          <w:sz w:val="28"/>
          <w:szCs w:val="28"/>
          <w:lang w:val="ky-KG" w:eastAsia="ru-RU"/>
        </w:rPr>
        <w:t xml:space="preserve">Кыргыз Республикасынын Министрлер Кабинетинин токтомунун ушул долбоору </w:t>
      </w:r>
      <w:r w:rsidRPr="000B3B5B">
        <w:rPr>
          <w:rFonts w:ascii="Times New Roman" w:eastAsia="Calibri" w:hAnsi="Times New Roman" w:cs="Times New Roman"/>
          <w:sz w:val="28"/>
          <w:szCs w:val="28"/>
          <w:lang w:val="ky-KG"/>
        </w:rPr>
        <w:t xml:space="preserve">кандайдыр бир социалдык, экономикалык, укуктук, укук коргоочулук, гендердик, экологиялык, коррупциялык кесепеттерге коомду кириптер кылбайт. </w:t>
      </w:r>
    </w:p>
    <w:p w14:paraId="2B152E92" w14:textId="77777777" w:rsidR="000B3B5B" w:rsidRPr="000B3B5B" w:rsidRDefault="000B3B5B" w:rsidP="000B3B5B">
      <w:pPr>
        <w:spacing w:after="0" w:line="240" w:lineRule="auto"/>
        <w:ind w:firstLine="567"/>
        <w:jc w:val="both"/>
        <w:rPr>
          <w:rFonts w:ascii="Times New Roman" w:eastAsia="Calibri" w:hAnsi="Times New Roman" w:cs="Times New Roman"/>
          <w:sz w:val="28"/>
          <w:szCs w:val="28"/>
          <w:lang w:val="ky-KG"/>
        </w:rPr>
      </w:pPr>
    </w:p>
    <w:p w14:paraId="7DA2D8CD" w14:textId="77777777" w:rsidR="0008271A" w:rsidRPr="000B3B5B" w:rsidRDefault="0008271A" w:rsidP="000B3B5B">
      <w:pPr>
        <w:spacing w:after="0" w:line="240" w:lineRule="auto"/>
        <w:ind w:firstLine="567"/>
        <w:jc w:val="both"/>
        <w:rPr>
          <w:rFonts w:ascii="Times New Roman" w:eastAsia="Calibri" w:hAnsi="Times New Roman" w:cs="Times New Roman"/>
          <w:b/>
          <w:sz w:val="28"/>
          <w:szCs w:val="28"/>
          <w:lang w:val="ky-KG"/>
        </w:rPr>
      </w:pPr>
      <w:r w:rsidRPr="000B3B5B">
        <w:rPr>
          <w:rFonts w:ascii="Times New Roman" w:eastAsia="Calibri" w:hAnsi="Times New Roman" w:cs="Times New Roman"/>
          <w:b/>
          <w:sz w:val="28"/>
          <w:szCs w:val="28"/>
          <w:lang w:val="ky-KG"/>
        </w:rPr>
        <w:t>4. Коомдук талкуунун жыйынтыктары жөнүндө маалымат</w:t>
      </w:r>
    </w:p>
    <w:p w14:paraId="6B643AA3" w14:textId="24BE6F4D" w:rsidR="0008271A" w:rsidRDefault="00175FD3" w:rsidP="000B3B5B">
      <w:pPr>
        <w:spacing w:after="0" w:line="240" w:lineRule="auto"/>
        <w:ind w:firstLine="567"/>
        <w:jc w:val="both"/>
        <w:rPr>
          <w:rFonts w:ascii="Times New Roman" w:eastAsia="Calibri" w:hAnsi="Times New Roman" w:cs="Times New Roman"/>
          <w:sz w:val="28"/>
          <w:szCs w:val="28"/>
          <w:lang w:val="ky-KG"/>
        </w:rPr>
      </w:pPr>
      <w:r w:rsidRPr="000B3B5B">
        <w:rPr>
          <w:rFonts w:ascii="Times New Roman" w:hAnsi="Times New Roman" w:cs="Times New Roman"/>
          <w:sz w:val="28"/>
          <w:szCs w:val="28"/>
          <w:lang w:val="ky-KG"/>
        </w:rPr>
        <w:t>«</w:t>
      </w:r>
      <w:r w:rsidR="0008271A" w:rsidRPr="000B3B5B">
        <w:rPr>
          <w:rFonts w:ascii="Times New Roman" w:eastAsia="Calibri" w:hAnsi="Times New Roman" w:cs="Times New Roman"/>
          <w:sz w:val="28"/>
          <w:szCs w:val="28"/>
          <w:lang w:val="ky-KG"/>
        </w:rPr>
        <w:t>Кыргыз Республикасынын ченемдик укуктук актылары жөнүндө</w:t>
      </w:r>
      <w:r w:rsidRPr="000B3B5B">
        <w:rPr>
          <w:rFonts w:ascii="Times New Roman" w:hAnsi="Times New Roman" w:cs="Times New Roman"/>
          <w:sz w:val="28"/>
          <w:szCs w:val="28"/>
          <w:lang w:val="ky-KG"/>
        </w:rPr>
        <w:t>»</w:t>
      </w:r>
      <w:r w:rsidR="0008271A" w:rsidRPr="000B3B5B">
        <w:rPr>
          <w:rFonts w:ascii="Times New Roman" w:eastAsia="Calibri" w:hAnsi="Times New Roman" w:cs="Times New Roman"/>
          <w:sz w:val="28"/>
          <w:szCs w:val="28"/>
          <w:lang w:val="ky-KG"/>
        </w:rPr>
        <w:t xml:space="preserve"> Кыргыз Республикасынын Мыйзамынын 22-беренесинин 1-бөлүгүнө </w:t>
      </w:r>
      <w:r w:rsidR="0008271A" w:rsidRPr="000B3B5B">
        <w:rPr>
          <w:rFonts w:ascii="Times New Roman" w:eastAsia="Calibri" w:hAnsi="Times New Roman" w:cs="Times New Roman"/>
          <w:sz w:val="28"/>
          <w:szCs w:val="28"/>
          <w:lang w:val="ky-KG"/>
        </w:rPr>
        <w:lastRenderedPageBreak/>
        <w:t>ылайык Кыргыз Республикасынын Министрлер Кабинетинин ушул токтомунун долбоору Кыргыз Республикасынын Министрлер Кабинетинин расмий сайтына (</w:t>
      </w:r>
      <w:hyperlink r:id="rId7" w:history="1">
        <w:r w:rsidR="0008271A" w:rsidRPr="000B3B5B">
          <w:rPr>
            <w:rFonts w:ascii="Times New Roman" w:eastAsia="Calibri" w:hAnsi="Times New Roman" w:cs="Times New Roman"/>
            <w:sz w:val="28"/>
            <w:szCs w:val="28"/>
            <w:u w:val="single"/>
            <w:lang w:val="ky-KG"/>
          </w:rPr>
          <w:t>www.gov.kg</w:t>
        </w:r>
      </w:hyperlink>
      <w:r w:rsidR="0008271A" w:rsidRPr="000B3B5B">
        <w:rPr>
          <w:rFonts w:ascii="Times New Roman" w:eastAsia="Calibri" w:hAnsi="Times New Roman" w:cs="Times New Roman"/>
          <w:sz w:val="28"/>
          <w:szCs w:val="28"/>
          <w:lang w:val="ky-KG"/>
        </w:rPr>
        <w:t xml:space="preserve">) жана Кыргыз Республикасынын ченемдик укуктук актыларын коомдук талкуулоонун Бирдиктүү порталына жайгаштырылган. </w:t>
      </w:r>
    </w:p>
    <w:p w14:paraId="62564F14" w14:textId="77777777" w:rsidR="000B3B5B" w:rsidRPr="000B3B5B" w:rsidRDefault="000B3B5B" w:rsidP="000B3B5B">
      <w:pPr>
        <w:spacing w:after="0" w:line="240" w:lineRule="auto"/>
        <w:ind w:firstLine="567"/>
        <w:jc w:val="both"/>
        <w:rPr>
          <w:rFonts w:ascii="Times New Roman" w:eastAsia="Calibri" w:hAnsi="Times New Roman" w:cs="Times New Roman"/>
          <w:sz w:val="28"/>
          <w:szCs w:val="28"/>
          <w:lang w:val="ky-KG"/>
        </w:rPr>
      </w:pPr>
    </w:p>
    <w:p w14:paraId="7F2A7D51" w14:textId="77777777" w:rsidR="0008271A" w:rsidRPr="000B3B5B" w:rsidRDefault="0008271A" w:rsidP="000B3B5B">
      <w:pPr>
        <w:spacing w:after="0" w:line="240" w:lineRule="auto"/>
        <w:ind w:firstLine="567"/>
        <w:jc w:val="both"/>
        <w:rPr>
          <w:rFonts w:ascii="Times New Roman" w:eastAsia="Calibri" w:hAnsi="Times New Roman" w:cs="Times New Roman"/>
          <w:b/>
          <w:sz w:val="28"/>
          <w:szCs w:val="28"/>
          <w:lang w:val="ky-KG"/>
        </w:rPr>
      </w:pPr>
      <w:r w:rsidRPr="000B3B5B">
        <w:rPr>
          <w:rFonts w:ascii="Times New Roman" w:eastAsia="Calibri" w:hAnsi="Times New Roman" w:cs="Times New Roman"/>
          <w:b/>
          <w:sz w:val="28"/>
          <w:szCs w:val="28"/>
          <w:lang w:val="ky-KG"/>
        </w:rPr>
        <w:t>5</w:t>
      </w:r>
      <w:r w:rsidRPr="000B3B5B">
        <w:rPr>
          <w:rFonts w:ascii="Times New Roman" w:eastAsia="Calibri" w:hAnsi="Times New Roman" w:cs="Times New Roman"/>
          <w:sz w:val="28"/>
          <w:szCs w:val="28"/>
          <w:lang w:val="ky-KG"/>
        </w:rPr>
        <w:t xml:space="preserve">. </w:t>
      </w:r>
      <w:r w:rsidRPr="000B3B5B">
        <w:rPr>
          <w:rFonts w:ascii="Times New Roman" w:eastAsia="Calibri" w:hAnsi="Times New Roman" w:cs="Times New Roman"/>
          <w:b/>
          <w:sz w:val="28"/>
          <w:szCs w:val="28"/>
          <w:lang w:val="ky-KG"/>
        </w:rPr>
        <w:t>Долбоордун колдонулуп жаткан мыйзамдарга ылайык келерине жүргүзүлгөн талдоо</w:t>
      </w:r>
    </w:p>
    <w:p w14:paraId="1C16813E" w14:textId="77777777" w:rsidR="0008271A" w:rsidRDefault="0008271A" w:rsidP="000B3B5B">
      <w:pPr>
        <w:spacing w:after="0" w:line="240" w:lineRule="auto"/>
        <w:ind w:firstLine="567"/>
        <w:jc w:val="both"/>
        <w:rPr>
          <w:rFonts w:ascii="Times New Roman" w:eastAsia="Calibri" w:hAnsi="Times New Roman" w:cs="Times New Roman"/>
          <w:sz w:val="28"/>
          <w:szCs w:val="28"/>
          <w:lang w:val="ky-KG"/>
        </w:rPr>
      </w:pPr>
      <w:r w:rsidRPr="000B3B5B">
        <w:rPr>
          <w:rFonts w:ascii="Times New Roman" w:eastAsia="Calibri" w:hAnsi="Times New Roman" w:cs="Times New Roman"/>
          <w:sz w:val="28"/>
          <w:szCs w:val="28"/>
          <w:lang w:val="ky-KG"/>
        </w:rPr>
        <w:t>Кыргыз Республикасынын Министрлер Кабинетинин токтомунун ушул  долбоору Конституциянын жана колдонулуп жаткан мыйзамдардын, ошондой эле белгиленген тартипте күчүнө кирген, Кыргыз Республикасы катышуучу болуп саналган эл аралык келишимдердин  ченемдерине каршы келбейт.</w:t>
      </w:r>
    </w:p>
    <w:p w14:paraId="2424A1E9" w14:textId="77777777" w:rsidR="000B3B5B" w:rsidRPr="000B3B5B" w:rsidRDefault="000B3B5B" w:rsidP="000B3B5B">
      <w:pPr>
        <w:spacing w:after="0" w:line="240" w:lineRule="auto"/>
        <w:ind w:firstLine="567"/>
        <w:jc w:val="both"/>
        <w:rPr>
          <w:rFonts w:ascii="Times New Roman" w:eastAsia="Calibri" w:hAnsi="Times New Roman" w:cs="Times New Roman"/>
          <w:sz w:val="28"/>
          <w:szCs w:val="28"/>
          <w:lang w:val="ky-KG"/>
        </w:rPr>
      </w:pPr>
    </w:p>
    <w:p w14:paraId="2668E1E5" w14:textId="77777777" w:rsidR="0008271A" w:rsidRPr="000B3B5B" w:rsidRDefault="0008271A" w:rsidP="000B3B5B">
      <w:pPr>
        <w:spacing w:after="0" w:line="240" w:lineRule="auto"/>
        <w:ind w:firstLine="567"/>
        <w:jc w:val="both"/>
        <w:rPr>
          <w:rFonts w:ascii="Times New Roman" w:eastAsia="Calibri" w:hAnsi="Times New Roman" w:cs="Times New Roman"/>
          <w:b/>
          <w:sz w:val="28"/>
          <w:szCs w:val="28"/>
          <w:lang w:val="ky-KG"/>
        </w:rPr>
      </w:pPr>
      <w:r w:rsidRPr="000B3B5B">
        <w:rPr>
          <w:rFonts w:ascii="Times New Roman" w:eastAsia="Calibri" w:hAnsi="Times New Roman" w:cs="Times New Roman"/>
          <w:b/>
          <w:sz w:val="28"/>
          <w:szCs w:val="28"/>
          <w:lang w:val="ky-KG"/>
        </w:rPr>
        <w:t>6. Финансылоонун зарылдыгы  жана булактары тууралуу маалымат</w:t>
      </w:r>
    </w:p>
    <w:p w14:paraId="20AED4C7" w14:textId="113CD4CE" w:rsidR="0008271A" w:rsidRDefault="0008271A" w:rsidP="000B3B5B">
      <w:pPr>
        <w:spacing w:after="0" w:line="240" w:lineRule="auto"/>
        <w:ind w:firstLine="567"/>
        <w:jc w:val="both"/>
        <w:rPr>
          <w:rFonts w:ascii="Times New Roman" w:eastAsia="Calibri" w:hAnsi="Times New Roman" w:cs="Times New Roman"/>
          <w:sz w:val="28"/>
          <w:szCs w:val="28"/>
          <w:lang w:val="ky-KG"/>
        </w:rPr>
      </w:pPr>
      <w:r w:rsidRPr="000B3B5B">
        <w:rPr>
          <w:rFonts w:ascii="Times New Roman" w:eastAsia="Calibri" w:hAnsi="Times New Roman" w:cs="Times New Roman"/>
          <w:sz w:val="28"/>
          <w:szCs w:val="28"/>
          <w:lang w:val="ky-KG"/>
        </w:rPr>
        <w:t xml:space="preserve">Кыргыз Республикасынын Министрлер Кабинетинин токтомунун ушул  долбоорунун кабыл алынышы </w:t>
      </w:r>
      <w:r w:rsidR="007277EB">
        <w:rPr>
          <w:rFonts w:ascii="Times New Roman" w:eastAsia="Calibri" w:hAnsi="Times New Roman" w:cs="Times New Roman"/>
          <w:sz w:val="28"/>
          <w:szCs w:val="28"/>
          <w:lang w:val="ky-KG"/>
        </w:rPr>
        <w:t xml:space="preserve">республикалык </w:t>
      </w:r>
      <w:r w:rsidRPr="000B3B5B">
        <w:rPr>
          <w:rFonts w:ascii="Times New Roman" w:eastAsia="Calibri" w:hAnsi="Times New Roman" w:cs="Times New Roman"/>
          <w:sz w:val="28"/>
          <w:szCs w:val="28"/>
          <w:lang w:val="ky-KG"/>
        </w:rPr>
        <w:t xml:space="preserve">бюджеттен кошумча финансылык сарптоолорду кароону талап кылбайт. </w:t>
      </w:r>
    </w:p>
    <w:p w14:paraId="2C6433D9" w14:textId="77777777" w:rsidR="000B3B5B" w:rsidRPr="000B3B5B" w:rsidRDefault="000B3B5B" w:rsidP="000B3B5B">
      <w:pPr>
        <w:spacing w:after="0" w:line="240" w:lineRule="auto"/>
        <w:ind w:firstLine="567"/>
        <w:jc w:val="both"/>
        <w:rPr>
          <w:rFonts w:ascii="Times New Roman" w:eastAsia="Calibri" w:hAnsi="Times New Roman" w:cs="Times New Roman"/>
          <w:sz w:val="28"/>
          <w:szCs w:val="28"/>
          <w:lang w:val="ky-KG"/>
        </w:rPr>
      </w:pPr>
    </w:p>
    <w:p w14:paraId="6E258DD0" w14:textId="77777777" w:rsidR="0008271A" w:rsidRPr="000B3B5B" w:rsidRDefault="0008271A" w:rsidP="000B3B5B">
      <w:pPr>
        <w:spacing w:after="0" w:line="240" w:lineRule="auto"/>
        <w:ind w:firstLine="567"/>
        <w:jc w:val="both"/>
        <w:rPr>
          <w:rFonts w:ascii="Times New Roman" w:eastAsia="Calibri" w:hAnsi="Times New Roman" w:cs="Times New Roman"/>
          <w:b/>
          <w:sz w:val="28"/>
          <w:szCs w:val="28"/>
          <w:lang w:val="ky-KG"/>
        </w:rPr>
      </w:pPr>
      <w:r w:rsidRPr="000B3B5B">
        <w:rPr>
          <w:rFonts w:ascii="Times New Roman" w:eastAsia="Calibri" w:hAnsi="Times New Roman" w:cs="Times New Roman"/>
          <w:b/>
          <w:sz w:val="28"/>
          <w:szCs w:val="28"/>
          <w:lang w:val="ky-KG"/>
        </w:rPr>
        <w:t>7. Жөнгө салуучулук таасирге талдоо  жүргүзүү жөнүндө маалымат</w:t>
      </w:r>
    </w:p>
    <w:p w14:paraId="31BE5541" w14:textId="16593B23" w:rsidR="0008271A" w:rsidRPr="000B3B5B" w:rsidRDefault="0008271A" w:rsidP="000B3B5B">
      <w:pPr>
        <w:spacing w:after="0" w:line="240" w:lineRule="auto"/>
        <w:ind w:firstLine="567"/>
        <w:jc w:val="both"/>
        <w:rPr>
          <w:rFonts w:ascii="Times New Roman" w:eastAsia="Calibri" w:hAnsi="Times New Roman" w:cs="Times New Roman"/>
          <w:sz w:val="28"/>
          <w:szCs w:val="28"/>
          <w:lang w:val="ky-KG"/>
        </w:rPr>
      </w:pPr>
      <w:r w:rsidRPr="000B3B5B">
        <w:rPr>
          <w:rFonts w:ascii="Times New Roman" w:eastAsia="Calibri" w:hAnsi="Times New Roman" w:cs="Times New Roman"/>
          <w:sz w:val="28"/>
          <w:szCs w:val="28"/>
          <w:lang w:val="ky-KG"/>
        </w:rPr>
        <w:t xml:space="preserve">Токтомдун долбоорунун жөнгө салуучулук таасирине талдоо жүргүзүү талап кылынбайт. Кыргыз Республикасынын Өкмөтүнүн </w:t>
      </w:r>
      <w:r w:rsidR="000B3B5B">
        <w:rPr>
          <w:rFonts w:ascii="Times New Roman" w:eastAsia="Calibri" w:hAnsi="Times New Roman" w:cs="Times New Roman"/>
          <w:sz w:val="28"/>
          <w:szCs w:val="28"/>
          <w:lang w:val="ky-KG"/>
        </w:rPr>
        <w:t xml:space="preserve">               </w:t>
      </w:r>
      <w:r w:rsidRPr="000B3B5B">
        <w:rPr>
          <w:rFonts w:ascii="Times New Roman" w:eastAsia="Calibri" w:hAnsi="Times New Roman" w:cs="Times New Roman"/>
          <w:sz w:val="28"/>
          <w:szCs w:val="28"/>
          <w:lang w:val="ky-KG"/>
        </w:rPr>
        <w:t>2020-жылдын 30-сентябрындагы №</w:t>
      </w:r>
      <w:r w:rsidR="00175FD3" w:rsidRPr="000B3B5B">
        <w:rPr>
          <w:rFonts w:ascii="Times New Roman" w:eastAsia="Calibri" w:hAnsi="Times New Roman" w:cs="Times New Roman"/>
          <w:sz w:val="28"/>
          <w:szCs w:val="28"/>
          <w:lang w:val="ky-KG"/>
        </w:rPr>
        <w:t xml:space="preserve"> </w:t>
      </w:r>
      <w:r w:rsidRPr="000B3B5B">
        <w:rPr>
          <w:rFonts w:ascii="Times New Roman" w:eastAsia="Calibri" w:hAnsi="Times New Roman" w:cs="Times New Roman"/>
          <w:sz w:val="28"/>
          <w:szCs w:val="28"/>
          <w:lang w:val="ky-KG"/>
        </w:rPr>
        <w:t xml:space="preserve">504 токтому менен бекитилген ишкердик иштин субьекттеринин ишине ченемдик укуктук актылардын жөнгө салуучулук таасирине талдоолорду жүргүзүүнүн Усулунун </w:t>
      </w:r>
      <w:r w:rsidR="000B3B5B">
        <w:rPr>
          <w:rFonts w:ascii="Times New Roman" w:eastAsia="Calibri" w:hAnsi="Times New Roman" w:cs="Times New Roman"/>
          <w:sz w:val="28"/>
          <w:szCs w:val="28"/>
          <w:lang w:val="ky-KG"/>
        </w:rPr>
        <w:t xml:space="preserve">               </w:t>
      </w:r>
      <w:r w:rsidRPr="000B3B5B">
        <w:rPr>
          <w:rFonts w:ascii="Times New Roman" w:eastAsia="Calibri" w:hAnsi="Times New Roman" w:cs="Times New Roman"/>
          <w:sz w:val="28"/>
          <w:szCs w:val="28"/>
          <w:lang w:val="ky-KG"/>
        </w:rPr>
        <w:t xml:space="preserve">4-пунктуна ылайык ушул долбоор юридикалык күчүнүн даражасы боюнча жогору турган ченемдик укуктук актыларга ылайык келтирүүгө багытталган.  </w:t>
      </w:r>
    </w:p>
    <w:p w14:paraId="053CCE4E" w14:textId="77777777" w:rsidR="000B3B5B" w:rsidRDefault="000B3B5B" w:rsidP="000B3B5B">
      <w:pPr>
        <w:pStyle w:val="a6"/>
        <w:rPr>
          <w:rFonts w:ascii="Times New Roman" w:hAnsi="Times New Roman"/>
          <w:b/>
          <w:sz w:val="28"/>
          <w:szCs w:val="28"/>
          <w:lang w:val="ky-KG"/>
        </w:rPr>
      </w:pPr>
    </w:p>
    <w:p w14:paraId="1FE48A8C" w14:textId="77777777" w:rsidR="000B3B5B" w:rsidRPr="000B3B5B" w:rsidRDefault="000B3B5B" w:rsidP="000B3B5B">
      <w:pPr>
        <w:pStyle w:val="a6"/>
        <w:rPr>
          <w:rFonts w:ascii="Times New Roman" w:hAnsi="Times New Roman"/>
          <w:b/>
          <w:sz w:val="28"/>
          <w:szCs w:val="28"/>
          <w:lang w:val="ky-KG"/>
        </w:rPr>
      </w:pPr>
    </w:p>
    <w:p w14:paraId="395B7FDA" w14:textId="77777777" w:rsidR="000B3B5B" w:rsidRPr="000B3B5B" w:rsidRDefault="000B3B5B" w:rsidP="000B3B5B">
      <w:pPr>
        <w:pStyle w:val="a6"/>
        <w:rPr>
          <w:rFonts w:ascii="Times New Roman" w:hAnsi="Times New Roman"/>
          <w:b/>
          <w:sz w:val="28"/>
          <w:szCs w:val="28"/>
        </w:rPr>
      </w:pPr>
      <w:proofErr w:type="spellStart"/>
      <w:r w:rsidRPr="000B3B5B">
        <w:rPr>
          <w:rFonts w:ascii="Times New Roman" w:hAnsi="Times New Roman"/>
          <w:b/>
          <w:sz w:val="28"/>
          <w:szCs w:val="28"/>
        </w:rPr>
        <w:t>Кыргыз</w:t>
      </w:r>
      <w:proofErr w:type="spellEnd"/>
      <w:r w:rsidRPr="000B3B5B">
        <w:rPr>
          <w:rFonts w:ascii="Times New Roman" w:hAnsi="Times New Roman"/>
          <w:b/>
          <w:sz w:val="28"/>
          <w:szCs w:val="28"/>
        </w:rPr>
        <w:t xml:space="preserve"> </w:t>
      </w:r>
      <w:proofErr w:type="spellStart"/>
      <w:r w:rsidRPr="000B3B5B">
        <w:rPr>
          <w:rFonts w:ascii="Times New Roman" w:hAnsi="Times New Roman"/>
          <w:b/>
          <w:sz w:val="28"/>
          <w:szCs w:val="28"/>
        </w:rPr>
        <w:t>Республикасынын</w:t>
      </w:r>
      <w:proofErr w:type="spellEnd"/>
      <w:r w:rsidRPr="000B3B5B">
        <w:rPr>
          <w:rFonts w:ascii="Times New Roman" w:hAnsi="Times New Roman"/>
          <w:b/>
          <w:sz w:val="28"/>
          <w:szCs w:val="28"/>
        </w:rPr>
        <w:t xml:space="preserve"> </w:t>
      </w:r>
    </w:p>
    <w:p w14:paraId="6ED9BBA5" w14:textId="77777777" w:rsidR="000B3B5B" w:rsidRDefault="000B3B5B" w:rsidP="000B3B5B">
      <w:pPr>
        <w:pStyle w:val="a6"/>
        <w:tabs>
          <w:tab w:val="clear" w:pos="9355"/>
          <w:tab w:val="right" w:pos="9072"/>
        </w:tabs>
        <w:rPr>
          <w:rFonts w:ascii="Times New Roman" w:hAnsi="Times New Roman"/>
          <w:b/>
          <w:sz w:val="28"/>
          <w:szCs w:val="28"/>
          <w:lang w:val="ky-KG"/>
        </w:rPr>
      </w:pPr>
      <w:r w:rsidRPr="000B3B5B">
        <w:rPr>
          <w:rFonts w:ascii="Times New Roman" w:hAnsi="Times New Roman"/>
          <w:b/>
          <w:sz w:val="28"/>
          <w:szCs w:val="28"/>
        </w:rPr>
        <w:t xml:space="preserve">экономика </w:t>
      </w:r>
      <w:proofErr w:type="spellStart"/>
      <w:r w:rsidRPr="000B3B5B">
        <w:rPr>
          <w:rFonts w:ascii="Times New Roman" w:hAnsi="Times New Roman"/>
          <w:b/>
          <w:sz w:val="28"/>
          <w:szCs w:val="28"/>
        </w:rPr>
        <w:t>жана</w:t>
      </w:r>
      <w:proofErr w:type="spellEnd"/>
      <w:r w:rsidRPr="000B3B5B">
        <w:rPr>
          <w:rFonts w:ascii="Times New Roman" w:hAnsi="Times New Roman"/>
          <w:b/>
          <w:sz w:val="28"/>
          <w:szCs w:val="28"/>
        </w:rPr>
        <w:t xml:space="preserve"> коммерция</w:t>
      </w:r>
    </w:p>
    <w:p w14:paraId="26C056FE" w14:textId="399A3675" w:rsidR="001F19AB" w:rsidRDefault="000B3B5B" w:rsidP="000B3B5B">
      <w:pPr>
        <w:pStyle w:val="a6"/>
        <w:tabs>
          <w:tab w:val="clear" w:pos="9355"/>
          <w:tab w:val="right" w:pos="9072"/>
        </w:tabs>
        <w:rPr>
          <w:rFonts w:ascii="Times New Roman" w:hAnsi="Times New Roman"/>
          <w:b/>
          <w:sz w:val="28"/>
          <w:szCs w:val="28"/>
          <w:lang w:val="ky-KG"/>
        </w:rPr>
      </w:pPr>
      <w:proofErr w:type="spellStart"/>
      <w:r w:rsidRPr="000B3B5B">
        <w:rPr>
          <w:rFonts w:ascii="Times New Roman" w:hAnsi="Times New Roman"/>
          <w:b/>
          <w:sz w:val="28"/>
          <w:szCs w:val="28"/>
        </w:rPr>
        <w:t>министри</w:t>
      </w:r>
      <w:proofErr w:type="spellEnd"/>
      <w:r w:rsidRPr="000B3B5B">
        <w:rPr>
          <w:rFonts w:ascii="Times New Roman" w:hAnsi="Times New Roman"/>
          <w:b/>
          <w:sz w:val="28"/>
          <w:szCs w:val="28"/>
        </w:rPr>
        <w:tab/>
      </w:r>
      <w:r>
        <w:rPr>
          <w:rFonts w:ascii="Times New Roman" w:hAnsi="Times New Roman"/>
          <w:b/>
          <w:sz w:val="28"/>
          <w:szCs w:val="28"/>
          <w:lang w:val="ky-KG"/>
        </w:rPr>
        <w:tab/>
      </w:r>
      <w:proofErr w:type="spellStart"/>
      <w:r>
        <w:rPr>
          <w:rFonts w:ascii="Times New Roman" w:hAnsi="Times New Roman"/>
          <w:b/>
          <w:sz w:val="28"/>
          <w:szCs w:val="28"/>
        </w:rPr>
        <w:t>Д.Дж</w:t>
      </w:r>
      <w:proofErr w:type="spellEnd"/>
      <w:r>
        <w:rPr>
          <w:rFonts w:ascii="Times New Roman" w:hAnsi="Times New Roman"/>
          <w:b/>
          <w:sz w:val="28"/>
          <w:szCs w:val="28"/>
        </w:rPr>
        <w:t xml:space="preserve">. </w:t>
      </w:r>
      <w:proofErr w:type="spellStart"/>
      <w:r>
        <w:rPr>
          <w:rFonts w:ascii="Times New Roman" w:hAnsi="Times New Roman"/>
          <w:b/>
          <w:sz w:val="28"/>
          <w:szCs w:val="28"/>
        </w:rPr>
        <w:t>Амангельдие</w:t>
      </w:r>
      <w:proofErr w:type="spellEnd"/>
      <w:r w:rsidR="007277EB">
        <w:rPr>
          <w:rFonts w:ascii="Times New Roman" w:hAnsi="Times New Roman"/>
          <w:b/>
          <w:sz w:val="28"/>
          <w:szCs w:val="28"/>
          <w:lang w:val="ky-KG"/>
        </w:rPr>
        <w:t>в</w:t>
      </w:r>
    </w:p>
    <w:p w14:paraId="29C3E9BC" w14:textId="77777777" w:rsidR="00980F6E" w:rsidRDefault="00980F6E" w:rsidP="00980F6E">
      <w:pPr>
        <w:pStyle w:val="a6"/>
        <w:rPr>
          <w:rFonts w:ascii="Times New Roman" w:hAnsi="Times New Roman"/>
          <w:sz w:val="24"/>
          <w:szCs w:val="24"/>
        </w:rPr>
      </w:pPr>
      <w:r>
        <w:rPr>
          <w:rFonts w:ascii="Times New Roman" w:hAnsi="Times New Roman"/>
          <w:sz w:val="24"/>
          <w:szCs w:val="24"/>
        </w:rPr>
        <w:tab/>
      </w:r>
    </w:p>
    <w:p w14:paraId="1484A762" w14:textId="50981EB8" w:rsidR="00980F6E" w:rsidRPr="00980F6E" w:rsidRDefault="00980F6E" w:rsidP="00980F6E">
      <w:pPr>
        <w:pStyle w:val="a6"/>
        <w:rPr>
          <w:rFonts w:ascii="Times New Roman" w:hAnsi="Times New Roman"/>
          <w:sz w:val="24"/>
          <w:szCs w:val="24"/>
          <w:lang w:val="ky-KG"/>
        </w:rPr>
      </w:pPr>
      <w:r>
        <w:rPr>
          <w:rFonts w:ascii="Times New Roman" w:hAnsi="Times New Roman"/>
          <w:sz w:val="24"/>
          <w:szCs w:val="24"/>
        </w:rPr>
        <w:tab/>
      </w:r>
      <w:bookmarkStart w:id="1" w:name="_GoBack"/>
      <w:bookmarkEnd w:id="1"/>
      <w:r w:rsidRPr="00980F6E">
        <w:rPr>
          <w:rFonts w:ascii="Times New Roman" w:hAnsi="Times New Roman"/>
          <w:sz w:val="24"/>
          <w:szCs w:val="24"/>
        </w:rPr>
        <w:t xml:space="preserve">(министр </w:t>
      </w:r>
      <w:proofErr w:type="spellStart"/>
      <w:r w:rsidRPr="00980F6E">
        <w:rPr>
          <w:rFonts w:ascii="Times New Roman" w:hAnsi="Times New Roman"/>
          <w:sz w:val="24"/>
          <w:szCs w:val="24"/>
        </w:rPr>
        <w:t>жок</w:t>
      </w:r>
      <w:proofErr w:type="spellEnd"/>
      <w:r w:rsidRPr="00980F6E">
        <w:rPr>
          <w:rFonts w:ascii="Times New Roman" w:hAnsi="Times New Roman"/>
          <w:sz w:val="24"/>
          <w:szCs w:val="24"/>
        </w:rPr>
        <w:t xml:space="preserve"> </w:t>
      </w:r>
      <w:proofErr w:type="spellStart"/>
      <w:r w:rsidRPr="00980F6E">
        <w:rPr>
          <w:rFonts w:ascii="Times New Roman" w:hAnsi="Times New Roman"/>
          <w:sz w:val="24"/>
          <w:szCs w:val="24"/>
        </w:rPr>
        <w:t>учурунда</w:t>
      </w:r>
      <w:proofErr w:type="spellEnd"/>
      <w:r w:rsidRPr="00980F6E">
        <w:rPr>
          <w:rFonts w:ascii="Times New Roman" w:hAnsi="Times New Roman"/>
          <w:sz w:val="24"/>
          <w:szCs w:val="24"/>
        </w:rPr>
        <w:t xml:space="preserve"> – </w:t>
      </w:r>
      <w:proofErr w:type="spellStart"/>
      <w:r w:rsidRPr="00980F6E">
        <w:rPr>
          <w:rFonts w:ascii="Times New Roman" w:hAnsi="Times New Roman"/>
          <w:sz w:val="24"/>
          <w:szCs w:val="24"/>
        </w:rPr>
        <w:t>министрдин</w:t>
      </w:r>
      <w:proofErr w:type="spellEnd"/>
      <w:r w:rsidRPr="00980F6E">
        <w:rPr>
          <w:rFonts w:ascii="Times New Roman" w:hAnsi="Times New Roman"/>
          <w:sz w:val="24"/>
          <w:szCs w:val="24"/>
        </w:rPr>
        <w:t xml:space="preserve"> орун </w:t>
      </w:r>
      <w:proofErr w:type="spellStart"/>
      <w:r w:rsidRPr="00980F6E">
        <w:rPr>
          <w:rFonts w:ascii="Times New Roman" w:hAnsi="Times New Roman"/>
          <w:sz w:val="24"/>
          <w:szCs w:val="24"/>
        </w:rPr>
        <w:t>басары</w:t>
      </w:r>
      <w:proofErr w:type="spellEnd"/>
      <w:r w:rsidRPr="00980F6E">
        <w:rPr>
          <w:rFonts w:ascii="Times New Roman" w:hAnsi="Times New Roman"/>
          <w:sz w:val="24"/>
          <w:szCs w:val="24"/>
        </w:rPr>
        <w:t xml:space="preserve"> И.Э. </w:t>
      </w:r>
      <w:proofErr w:type="spellStart"/>
      <w:r w:rsidRPr="00980F6E">
        <w:rPr>
          <w:rFonts w:ascii="Times New Roman" w:hAnsi="Times New Roman"/>
          <w:sz w:val="24"/>
          <w:szCs w:val="24"/>
        </w:rPr>
        <w:t>Асылкулов</w:t>
      </w:r>
      <w:proofErr w:type="spellEnd"/>
      <w:r w:rsidRPr="00980F6E">
        <w:rPr>
          <w:rFonts w:ascii="Times New Roman" w:hAnsi="Times New Roman"/>
          <w:sz w:val="24"/>
          <w:szCs w:val="24"/>
        </w:rPr>
        <w:t>)</w:t>
      </w:r>
    </w:p>
    <w:p w14:paraId="63D1B6E9" w14:textId="77777777" w:rsidR="00980F6E" w:rsidRPr="00980F6E" w:rsidRDefault="00980F6E" w:rsidP="000B3B5B">
      <w:pPr>
        <w:pStyle w:val="a6"/>
        <w:tabs>
          <w:tab w:val="clear" w:pos="9355"/>
          <w:tab w:val="right" w:pos="9072"/>
        </w:tabs>
        <w:rPr>
          <w:rFonts w:ascii="Times New Roman" w:hAnsi="Times New Roman"/>
          <w:sz w:val="24"/>
          <w:szCs w:val="24"/>
          <w:lang w:val="ky-KG"/>
        </w:rPr>
      </w:pPr>
    </w:p>
    <w:sectPr w:rsidR="00980F6E" w:rsidRPr="00980F6E" w:rsidSect="000B3B5B">
      <w:footerReference w:type="default" r:id="rId8"/>
      <w:pgSz w:w="11906" w:h="16838"/>
      <w:pgMar w:top="1134" w:right="1134"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329E5" w14:textId="77777777" w:rsidR="00AC2773" w:rsidRDefault="00AC2773" w:rsidP="000B3B5B">
      <w:pPr>
        <w:spacing w:after="0" w:line="240" w:lineRule="auto"/>
      </w:pPr>
      <w:r>
        <w:separator/>
      </w:r>
    </w:p>
  </w:endnote>
  <w:endnote w:type="continuationSeparator" w:id="0">
    <w:p w14:paraId="45C18F34" w14:textId="77777777" w:rsidR="00AC2773" w:rsidRDefault="00AC2773" w:rsidP="000B3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439931"/>
      <w:docPartObj>
        <w:docPartGallery w:val="Page Numbers (Bottom of Page)"/>
        <w:docPartUnique/>
      </w:docPartObj>
    </w:sdtPr>
    <w:sdtEndPr/>
    <w:sdtContent>
      <w:p w14:paraId="535C707E" w14:textId="6DF91479" w:rsidR="000B3B5B" w:rsidRDefault="000B3B5B">
        <w:pPr>
          <w:pStyle w:val="a6"/>
          <w:jc w:val="right"/>
        </w:pPr>
        <w:r>
          <w:fldChar w:fldCharType="begin"/>
        </w:r>
        <w:r>
          <w:instrText>PAGE   \* MERGEFORMAT</w:instrText>
        </w:r>
        <w:r>
          <w:fldChar w:fldCharType="separate"/>
        </w:r>
        <w:r w:rsidR="00980F6E">
          <w:rPr>
            <w:noProof/>
          </w:rPr>
          <w:t>3</w:t>
        </w:r>
        <w:r>
          <w:fldChar w:fldCharType="end"/>
        </w:r>
      </w:p>
    </w:sdtContent>
  </w:sdt>
  <w:p w14:paraId="03391513" w14:textId="6EE4A6C5" w:rsidR="000B3B5B" w:rsidRPr="000B3B5B" w:rsidRDefault="000B3B5B" w:rsidP="000B3B5B">
    <w:pPr>
      <w:pStyle w:val="a6"/>
      <w:tabs>
        <w:tab w:val="clear" w:pos="9355"/>
        <w:tab w:val="right" w:pos="9072"/>
      </w:tabs>
      <w:rPr>
        <w:rFonts w:ascii="Times New Roman" w:hAnsi="Times New Roman"/>
        <w:sz w:val="18"/>
        <w:szCs w:val="18"/>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AB7DA" w14:textId="77777777" w:rsidR="00AC2773" w:rsidRDefault="00AC2773" w:rsidP="000B3B5B">
      <w:pPr>
        <w:spacing w:after="0" w:line="240" w:lineRule="auto"/>
      </w:pPr>
      <w:r>
        <w:separator/>
      </w:r>
    </w:p>
  </w:footnote>
  <w:footnote w:type="continuationSeparator" w:id="0">
    <w:p w14:paraId="78FA3B7E" w14:textId="77777777" w:rsidR="00AC2773" w:rsidRDefault="00AC2773" w:rsidP="000B3B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E3E"/>
    <w:rsid w:val="0008271A"/>
    <w:rsid w:val="000B3B5B"/>
    <w:rsid w:val="000E0384"/>
    <w:rsid w:val="00107B7E"/>
    <w:rsid w:val="00175FD3"/>
    <w:rsid w:val="001F19AB"/>
    <w:rsid w:val="003214F7"/>
    <w:rsid w:val="007277EB"/>
    <w:rsid w:val="008E74D2"/>
    <w:rsid w:val="009073BE"/>
    <w:rsid w:val="00980F6E"/>
    <w:rsid w:val="00984605"/>
    <w:rsid w:val="00AC2773"/>
    <w:rsid w:val="00C418B5"/>
    <w:rsid w:val="00D51E3E"/>
    <w:rsid w:val="00D63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F5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71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8271A"/>
    <w:pPr>
      <w:spacing w:after="0" w:line="240" w:lineRule="auto"/>
    </w:pPr>
  </w:style>
  <w:style w:type="character" w:customStyle="1" w:styleId="q4iawc">
    <w:name w:val="q4iawc"/>
    <w:basedOn w:val="a0"/>
    <w:rsid w:val="008E74D2"/>
  </w:style>
  <w:style w:type="paragraph" w:styleId="a4">
    <w:name w:val="header"/>
    <w:basedOn w:val="a"/>
    <w:link w:val="a5"/>
    <w:uiPriority w:val="99"/>
    <w:unhideWhenUsed/>
    <w:rsid w:val="000B3B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3B5B"/>
  </w:style>
  <w:style w:type="paragraph" w:styleId="a6">
    <w:name w:val="footer"/>
    <w:basedOn w:val="a"/>
    <w:link w:val="a7"/>
    <w:uiPriority w:val="99"/>
    <w:unhideWhenUsed/>
    <w:rsid w:val="000B3B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3B5B"/>
  </w:style>
  <w:style w:type="paragraph" w:styleId="a8">
    <w:name w:val="Balloon Text"/>
    <w:basedOn w:val="a"/>
    <w:link w:val="a9"/>
    <w:uiPriority w:val="99"/>
    <w:semiHidden/>
    <w:unhideWhenUsed/>
    <w:rsid w:val="007277E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277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71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8271A"/>
    <w:pPr>
      <w:spacing w:after="0" w:line="240" w:lineRule="auto"/>
    </w:pPr>
  </w:style>
  <w:style w:type="character" w:customStyle="1" w:styleId="q4iawc">
    <w:name w:val="q4iawc"/>
    <w:basedOn w:val="a0"/>
    <w:rsid w:val="008E74D2"/>
  </w:style>
  <w:style w:type="paragraph" w:styleId="a4">
    <w:name w:val="header"/>
    <w:basedOn w:val="a"/>
    <w:link w:val="a5"/>
    <w:uiPriority w:val="99"/>
    <w:unhideWhenUsed/>
    <w:rsid w:val="000B3B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3B5B"/>
  </w:style>
  <w:style w:type="paragraph" w:styleId="a6">
    <w:name w:val="footer"/>
    <w:basedOn w:val="a"/>
    <w:link w:val="a7"/>
    <w:uiPriority w:val="99"/>
    <w:unhideWhenUsed/>
    <w:rsid w:val="000B3B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3B5B"/>
  </w:style>
  <w:style w:type="paragraph" w:styleId="a8">
    <w:name w:val="Balloon Text"/>
    <w:basedOn w:val="a"/>
    <w:link w:val="a9"/>
    <w:uiPriority w:val="99"/>
    <w:semiHidden/>
    <w:unhideWhenUsed/>
    <w:rsid w:val="007277E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277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17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ov.k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931</Words>
  <Characters>5310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Айпери Сейдибакасова</cp:lastModifiedBy>
  <cp:revision>5</cp:revision>
  <cp:lastPrinted>2022-09-14T05:22:00Z</cp:lastPrinted>
  <dcterms:created xsi:type="dcterms:W3CDTF">2022-09-02T08:56:00Z</dcterms:created>
  <dcterms:modified xsi:type="dcterms:W3CDTF">2022-09-14T05:22:00Z</dcterms:modified>
</cp:coreProperties>
</file>